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PROYECTO DE ORDENANZA</w:t>
      </w:r>
    </w:p>
    <w:p w:rsidR="00000000" w:rsidDel="00000000" w:rsidP="00000000" w:rsidRDefault="00000000" w:rsidRPr="00000000" w14:paraId="0000000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Visto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4">
      <w:pPr>
        <w:spacing w:line="360" w:lineRule="auto"/>
        <w:jc w:val="both"/>
        <w:rPr/>
      </w:pPr>
      <w:r w:rsidDel="00000000" w:rsidR="00000000" w:rsidRPr="00000000">
        <w:rPr>
          <w:rtl w:val="0"/>
        </w:rPr>
        <w:tab/>
        <w:t xml:space="preserve">La sanción de la Ley N° 27.520 el 20 de noviembre del 2019, Ley de presupuestos mínimos de adaptación y mitigación al cambio climático global, por la cual se establecen los presupuestos mínimos en todo el territorio nacional en los términos del artículo 41 de la Constitución Nacional.</w:t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Considerando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Que la presente ley rige en todo el territorio de la Nación, sus disposiciones son de orden público y se utilizan para la interpretación y aplicación de la legislación específica sobre la materia;</w:t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A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Que el Cambio Climático global es una de las mayores amenazas que enfrenta el futuro de la humanidad. A pesar de las últimas cumbres ambientales, la Tierra se sigue recalentando y va camino al punto límite de no retorno que derivaría en una catástrofe irreparable para la vida en el planeta;</w:t>
      </w:r>
    </w:p>
    <w:p w:rsidR="00000000" w:rsidDel="00000000" w:rsidP="00000000" w:rsidRDefault="00000000" w:rsidRPr="00000000" w14:paraId="0000000B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 Que resulta fundamental trabajar un plan que enfrente el Cambio Climático, controlar las emisiones de gases de efecto invernadero, promover tecnologías que no perjudiquen el clima, adaptar los territorios y sensibilizar a los ciudadanos para la cooperación en una conciencia colectiva para enfrentar este tema. Hay que promover un cambio cultural profundo que permita transformar los hábitos de consumo y replantear las necesidades básicas que aseguren vivir con dignidad y en armonía con la naturaleza;</w:t>
      </w:r>
    </w:p>
    <w:p w:rsidR="00000000" w:rsidDel="00000000" w:rsidP="00000000" w:rsidRDefault="00000000" w:rsidRPr="00000000" w14:paraId="0000000D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Que en 2015, en el marco del Acuerdo de París, los Estados asumieron el compromiso de formular y actualizar regularmente programas nacionales tendientes a mitigar el cambio climático y facilitar la adaptación a sus efectos mediante las Contribuciones Determinadas a nivel Nacional. Éstas son acciones que todos los Estados Parte de la Convención Marco de las Naciones Unidas sobre el Cambio Climático deben llevar a cabo para intensificar sus esfuerzos contra el cambio climático, ya sea para reducir sus emisiones de gases de efecto invernadero o para adaptarse a los impactos producidos por ese fenómeno. Por todo ello, en 2016, mediante Ley N° 27.270, B.O 19/09/16, el Congreso Nacional aprobó el Acuerdo de París bajo la Convención Marco de las Naciones Unidas sobre el Cambio Climático;</w:t>
      </w:r>
    </w:p>
    <w:p w:rsidR="00000000" w:rsidDel="00000000" w:rsidP="00000000" w:rsidRDefault="00000000" w:rsidRPr="00000000" w14:paraId="0000000F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Que los impactos asociados al calentamiento global en Argentina son significativos: la variabilidad de las lluvias y sus resultados reflejados en las inundaciones, la expansión de la frontera agropecuaria, la reducción de los glaciares y la deforestación, entre otros;</w:t>
      </w:r>
    </w:p>
    <w:p w:rsidR="00000000" w:rsidDel="00000000" w:rsidP="00000000" w:rsidRDefault="00000000" w:rsidRPr="00000000" w14:paraId="00000011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Que los objetivos de esta Ley son establecer las estrategias, medidas, políticas e instrumentos relativos al estudio del impacto, la vulnerabilidad y las actividades de adaptación al Cambio Climático Global que puedan garantizar el comportamiento humano y de los ecosistemas. Asimismo, asistir y promover el desarrollo de estrategias de mitigación y reducción de gases de efecto invernadero en el país. Por último busca reducir la vulnerabilidad humana y de los sistemas naturales ante el Cambio Climático Global, protegerlos de sus efectos adversos y aprovechar sus beneficios;</w:t>
      </w:r>
    </w:p>
    <w:p w:rsidR="00000000" w:rsidDel="00000000" w:rsidP="00000000" w:rsidRDefault="00000000" w:rsidRPr="00000000" w14:paraId="00000013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Que comprometerse contra el Cambio Climático es un grito a la conciencia solidaria para que la humanidad entera se movilice en favor de la vida y la naturaleza. Es también una denuncia feroz al modelo civilizatorio que busca sólo rentas y que convierte a la naturaleza en un mero objeto de mercantilización. Es una causa fundamental para la Argentina, para el ser humano y la Naturaleza. Es irresponsable darle la espalda a un tema que pone en juego la salud, la vida y el futuro de comunidades enteras;</w:t>
      </w:r>
    </w:p>
    <w:p w:rsidR="00000000" w:rsidDel="00000000" w:rsidP="00000000" w:rsidRDefault="00000000" w:rsidRPr="00000000" w14:paraId="00000015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Que el compromiso para llevar a cabo la coordinación e impulso de políticas públicas locales de lucha contra el cambio climático en las ciudades y pueblos de la Argentina, resulta fundamental para reafirmar a nivel local el objetivo de la presente ley: establecer los presupuestos mínimos de protección ambiental para garantizar acciones, instrumentos y estrategias adecuadas de Adaptación y Mitigación al Cambio Climático Global en todo el territorio nacional;</w:t>
      </w:r>
    </w:p>
    <w:p w:rsidR="00000000" w:rsidDel="00000000" w:rsidP="00000000" w:rsidRDefault="00000000" w:rsidRPr="00000000" w14:paraId="00000017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Que es primordial la elaboración y coordinación de un “Plan Municipal de Adaptación y Mitigación al Cambio Climático”, el cual será elaborado por el Poder Ejecutivo Municipal a través de los organismos que correspondan; </w:t>
      </w:r>
    </w:p>
    <w:p w:rsidR="00000000" w:rsidDel="00000000" w:rsidP="00000000" w:rsidRDefault="00000000" w:rsidRPr="00000000" w14:paraId="00000019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Por ello, el Honorable Concejo Deliberante de ……….., en uso de las facultades que le son propias, sanciona la siguiente </w:t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ORDENANZA</w:t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Artículo</w:t>
      </w:r>
      <w:r w:rsidDel="00000000" w:rsidR="00000000" w:rsidRPr="00000000">
        <w:rPr>
          <w:b w:val="1"/>
          <w:rtl w:val="0"/>
        </w:rPr>
        <w:t xml:space="preserve"> 1°</w:t>
      </w:r>
      <w:r w:rsidDel="00000000" w:rsidR="00000000" w:rsidRPr="00000000">
        <w:rPr>
          <w:rtl w:val="0"/>
        </w:rPr>
        <w:t xml:space="preserve">: Adhiérase la Municipalidad de …………., a la Ley Nacional N° 27.520, Ley de presupuestos mínimos de adaptación y mitigación al cambio climático global, por la cual se establecen los presupuestos mínimos en todo el territorio nacional en los términos del artículo 41° de la Constitución Nacional.</w:t>
      </w:r>
    </w:p>
    <w:p w:rsidR="00000000" w:rsidDel="00000000" w:rsidP="00000000" w:rsidRDefault="00000000" w:rsidRPr="00000000" w14:paraId="0000001E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Artículo 2°</w:t>
      </w:r>
      <w:r w:rsidDel="00000000" w:rsidR="00000000" w:rsidRPr="00000000">
        <w:rPr>
          <w:rtl w:val="0"/>
        </w:rPr>
        <w:t xml:space="preserve">: Créase un “Plan Municipal de Adaptación y Mitigación al Cambio Climático” que establezca estrategias, medidas, políticas, e instrumentos desarrollados para dar cumplimiento al objeto de la presente ley, el cual será elaborado y coordinado por el Poder Ejecutivo Municipal a través de los organismos que correspondan.</w:t>
      </w:r>
    </w:p>
    <w:p w:rsidR="00000000" w:rsidDel="00000000" w:rsidP="00000000" w:rsidRDefault="00000000" w:rsidRPr="00000000" w14:paraId="00000020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Artículo 3°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Créase un Consejo Asesor de Adaptación y Mitigación al Cambio Climático para dar cumplimiento al Plan Municipal, de carácter consultivo y permanente, cuya función es la de asistir y asesorar al Poder Ejecutivo en la elaboración de políticas públicas locales.</w:t>
      </w:r>
    </w:p>
    <w:p w:rsidR="00000000" w:rsidDel="00000000" w:rsidP="00000000" w:rsidRDefault="00000000" w:rsidRPr="00000000" w14:paraId="00000022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El Consejo Asesor será integrado por:</w:t>
      </w:r>
    </w:p>
    <w:p w:rsidR="00000000" w:rsidDel="00000000" w:rsidP="00000000" w:rsidRDefault="00000000" w:rsidRPr="00000000" w14:paraId="00000023">
      <w:pPr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a. Profesionales académicos locales especialistas en Cambio Climático.</w:t>
      </w:r>
    </w:p>
    <w:p w:rsidR="00000000" w:rsidDel="00000000" w:rsidP="00000000" w:rsidRDefault="00000000" w:rsidRPr="00000000" w14:paraId="00000024">
      <w:pPr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b. Representantes de organizaciones ambientales, sindicatos, universidades, entidades académicas y empresariales, y centros de investigación públicos y privados con trayectoria en la materia.</w:t>
      </w:r>
    </w:p>
    <w:p w:rsidR="00000000" w:rsidDel="00000000" w:rsidP="00000000" w:rsidRDefault="00000000" w:rsidRPr="00000000" w14:paraId="00000025">
      <w:pPr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c. Representantes de partidos políticos con representación legislativa.</w:t>
      </w:r>
    </w:p>
    <w:p w:rsidR="00000000" w:rsidDel="00000000" w:rsidP="00000000" w:rsidRDefault="00000000" w:rsidRPr="00000000" w14:paraId="00000026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Los integrantes del Consejo no podrán percibir retribución o emolumento alguno por integrar este órgano.</w:t>
      </w:r>
    </w:p>
    <w:p w:rsidR="00000000" w:rsidDel="00000000" w:rsidP="00000000" w:rsidRDefault="00000000" w:rsidRPr="00000000" w14:paraId="00000027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Artículo 4°</w:t>
      </w:r>
      <w:r w:rsidDel="00000000" w:rsidR="00000000" w:rsidRPr="00000000">
        <w:rPr>
          <w:rtl w:val="0"/>
        </w:rPr>
        <w:t xml:space="preserve">: Las recomendaciones o propuestas emanadas del Consejo Asesor son de carácter consultivo y consideración obligatoria por el Ejecutivo Municipal, que deberá explicitar de qué manera las ha tomado en cuenta y, en su caso, las razones por las cuales las desestima.</w:t>
      </w:r>
    </w:p>
    <w:p w:rsidR="00000000" w:rsidDel="00000000" w:rsidP="00000000" w:rsidRDefault="00000000" w:rsidRPr="00000000" w14:paraId="00000029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Artículo 5°</w:t>
      </w:r>
      <w:r w:rsidDel="00000000" w:rsidR="00000000" w:rsidRPr="00000000">
        <w:rPr>
          <w:rtl w:val="0"/>
        </w:rPr>
        <w:t xml:space="preserve">: Las dependencias que componen el Poder Ejecutivo Municipal deben aportar toda información y datos existentes y disponibles, requeridos por la Consejo Asesor de Adaptación y Mitigación al Cambio Climático para el cumplimiento de la presente Ordenanza.</w:t>
      </w:r>
    </w:p>
    <w:p w:rsidR="00000000" w:rsidDel="00000000" w:rsidP="00000000" w:rsidRDefault="00000000" w:rsidRPr="00000000" w14:paraId="0000002B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Artículo 6°</w:t>
      </w:r>
      <w:r w:rsidDel="00000000" w:rsidR="00000000" w:rsidRPr="00000000">
        <w:rPr>
          <w:rtl w:val="0"/>
        </w:rPr>
        <w:t xml:space="preserve">: Participación. Se deberá promover procesos de participación entre todos los involucrados y actores interesados que conduzcan a la definición de las mejores acciones de adaptación y mitigación al Cambio Climático, como ser:</w:t>
      </w:r>
    </w:p>
    <w:p w:rsidR="00000000" w:rsidDel="00000000" w:rsidP="00000000" w:rsidRDefault="00000000" w:rsidRPr="00000000" w14:paraId="0000002D">
      <w:pPr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a) Facilitar y proporcionar de forma continua, asistencia a todos aquellos actores interesados, públicos y privados, para evaluar los impactos del Cambio Climático, facilitando los conocimientos, los elementos, las herramientas y los métodos de evaluación disponibles.</w:t>
      </w:r>
    </w:p>
    <w:p w:rsidR="00000000" w:rsidDel="00000000" w:rsidP="00000000" w:rsidRDefault="00000000" w:rsidRPr="00000000" w14:paraId="0000002E">
      <w:pPr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b) Promocionar la búsqueda de soluciones de forma conjunta y la planificación participativa.</w:t>
      </w:r>
    </w:p>
    <w:p w:rsidR="00000000" w:rsidDel="00000000" w:rsidP="00000000" w:rsidRDefault="00000000" w:rsidRPr="00000000" w14:paraId="0000002F">
      <w:pPr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c) Fomentar la sensibilización pública.</w:t>
      </w:r>
    </w:p>
    <w:p w:rsidR="00000000" w:rsidDel="00000000" w:rsidP="00000000" w:rsidRDefault="00000000" w:rsidRPr="00000000" w14:paraId="00000030">
      <w:pPr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d) Aumentar las capacidades individuales, comunales y sectoriales.</w:t>
      </w:r>
    </w:p>
    <w:p w:rsidR="00000000" w:rsidDel="00000000" w:rsidP="00000000" w:rsidRDefault="00000000" w:rsidRPr="00000000" w14:paraId="00000031">
      <w:pPr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e) Constituir un proceso participativo de evaluación de la viabilidad de las opciones y medidas identificadas para integrarlas en la gestión de los distintos sectores y sistemas.</w:t>
      </w:r>
    </w:p>
    <w:p w:rsidR="00000000" w:rsidDel="00000000" w:rsidP="00000000" w:rsidRDefault="00000000" w:rsidRPr="00000000" w14:paraId="00000032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Artículo 7°</w:t>
      </w:r>
      <w:r w:rsidDel="00000000" w:rsidR="00000000" w:rsidRPr="00000000">
        <w:rPr>
          <w:rtl w:val="0"/>
        </w:rPr>
        <w:t xml:space="preserve">: Informe Anual. El Poder Ejecutivo Municipal, incorporará al informe anual la situación ambiental, elaborando un análisis y evaluación de las medidas implementadas.</w:t>
      </w:r>
    </w:p>
    <w:p w:rsidR="00000000" w:rsidDel="00000000" w:rsidP="00000000" w:rsidRDefault="00000000" w:rsidRPr="00000000" w14:paraId="00000034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Artículo 8°</w:t>
      </w:r>
      <w:r w:rsidDel="00000000" w:rsidR="00000000" w:rsidRPr="00000000">
        <w:rPr>
          <w:rtl w:val="0"/>
        </w:rPr>
        <w:t xml:space="preserve">: Presupuesto. El Presupuesto de la Administración Pública Municipal de cada año incorporará el crédito presupuestario necesario para el cumplimiento de la presente ordenanza.</w:t>
      </w:r>
    </w:p>
    <w:p w:rsidR="00000000" w:rsidDel="00000000" w:rsidP="00000000" w:rsidRDefault="00000000" w:rsidRPr="00000000" w14:paraId="00000036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Artículo 9°</w:t>
      </w:r>
      <w:r w:rsidDel="00000000" w:rsidR="00000000" w:rsidRPr="00000000">
        <w:rPr>
          <w:rtl w:val="0"/>
        </w:rPr>
        <w:t xml:space="preserve">: Comuníquese, publíquese y archívese.</w:t>
      </w:r>
    </w:p>
    <w:p w:rsidR="00000000" w:rsidDel="00000000" w:rsidP="00000000" w:rsidRDefault="00000000" w:rsidRPr="00000000" w14:paraId="00000038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firstLine="720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